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t>Use Case Flow – determine funds available</w:t>
      </w: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A66652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396A7BB1" wp14:editId="4517FAAF">
            <wp:extent cx="5338762" cy="4914900"/>
            <wp:effectExtent l="0" t="0" r="0" b="0"/>
            <wp:docPr id="53253" name="Picture 9" descr="sch2333x_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3" name="Picture 9" descr="sch2333x_111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762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Initial Robustness Diagram</w:t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noProof/>
          <w:sz w:val="32"/>
          <w:szCs w:val="32"/>
        </w:rPr>
        <w:drawing>
          <wp:inline distT="0" distB="0" distL="0" distR="0" wp14:anchorId="1FC8A8BF" wp14:editId="0DF60AAF">
            <wp:extent cx="4133850" cy="3143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t>Initial Class Diagram</w:t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7C1F994B" wp14:editId="7837C021">
            <wp:extent cx="5943600" cy="3224530"/>
            <wp:effectExtent l="0" t="0" r="0" b="0"/>
            <wp:docPr id="62468" name="Picture 10" descr="sch2333x_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8" name="Picture 10" descr="sch2333x_11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Use Case Summary Diagram</w:t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7E967758" wp14:editId="6D6D658D">
            <wp:extent cx="4592638" cy="4352925"/>
            <wp:effectExtent l="0" t="0" r="0" b="0"/>
            <wp:docPr id="64517" name="Picture 9" descr="sch2333x_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7" name="Picture 9" descr="sch2333x_11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638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Updated Class Diagram</w:t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0071B891" wp14:editId="2A3DAA01">
            <wp:extent cx="5943600" cy="3510280"/>
            <wp:effectExtent l="0" t="0" r="0" b="0"/>
            <wp:docPr id="66564" name="Picture 14" descr="sch2333x_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4" name="Picture 14" descr="sch2333x_11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State Diagram</w:t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4173F509" wp14:editId="52C109FC">
            <wp:extent cx="5943600" cy="3067050"/>
            <wp:effectExtent l="0" t="0" r="0" b="0"/>
            <wp:docPr id="69636" name="Picture 7" descr="sch2333x_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6" name="Picture 7" descr="sch2333x_11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t>Interface</w:t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71EF7301" wp14:editId="6A0E8119">
            <wp:extent cx="4179887" cy="2678112"/>
            <wp:effectExtent l="0" t="0" r="0" b="8255"/>
            <wp:docPr id="73733" name="Picture 7" descr="sch2333x_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3" name="Picture 7" descr="sch2333x_11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887" cy="267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Updated Robustness Diagram</w:t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noProof/>
          <w:sz w:val="32"/>
          <w:szCs w:val="32"/>
        </w:rPr>
        <w:drawing>
          <wp:inline distT="0" distB="0" distL="0" distR="0" wp14:anchorId="24460B2B" wp14:editId="6AFC7554">
            <wp:extent cx="5534025" cy="33051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A20AC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U</w:t>
      </w:r>
      <w:r w:rsidR="0074235B" w:rsidRPr="00A20ACD">
        <w:rPr>
          <w:b/>
          <w:sz w:val="32"/>
          <w:szCs w:val="32"/>
        </w:rPr>
        <w:t>pdated Class Diagram</w:t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7C6A6489" wp14:editId="189FC38C">
            <wp:extent cx="5989320" cy="5513899"/>
            <wp:effectExtent l="0" t="0" r="0" b="0"/>
            <wp:docPr id="78853" name="Picture 7" descr="sch2333x_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3" name="Picture 7" descr="sch2333x_11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192" cy="551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Estimated Fund Available Use Case Diagram</w:t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noProof/>
          <w:sz w:val="32"/>
          <w:szCs w:val="32"/>
        </w:rPr>
        <w:drawing>
          <wp:inline distT="0" distB="0" distL="0" distR="0" wp14:anchorId="64B8FD08" wp14:editId="348F0E6A">
            <wp:extent cx="4152900" cy="2276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t>Intro and Use Case Flow</w:t>
      </w: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6B67B042" wp14:editId="40E7DA5A">
            <wp:extent cx="5943600" cy="4340860"/>
            <wp:effectExtent l="0" t="0" r="0" b="2540"/>
            <wp:docPr id="90117" name="Picture 7" descr="sch2333x_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7" name="Picture 7" descr="sch2333x_11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</w:p>
    <w:p w:rsidR="0074235B" w:rsidRPr="00A20ACD" w:rsidRDefault="0074235B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Use Case Robustness Diagram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noProof/>
          <w:sz w:val="32"/>
          <w:szCs w:val="32"/>
        </w:rPr>
        <w:drawing>
          <wp:inline distT="0" distB="0" distL="0" distR="0" wp14:anchorId="031FB355" wp14:editId="79BBEC3E">
            <wp:extent cx="4457700" cy="3933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5B" w:rsidRPr="00A20ACD" w:rsidRDefault="0074235B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Modified Use Case Flow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006E9548" wp14:editId="4714B530">
            <wp:extent cx="5943600" cy="3877945"/>
            <wp:effectExtent l="0" t="0" r="0" b="8255"/>
            <wp:docPr id="93189" name="Picture 7" descr="sch2333x_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9" name="Picture 7" descr="sch2333x_11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Collaboration/Communica</w:t>
      </w:r>
      <w:r w:rsidR="00C137B4">
        <w:rPr>
          <w:b/>
          <w:sz w:val="32"/>
          <w:szCs w:val="32"/>
        </w:rPr>
        <w:t>t</w:t>
      </w:r>
      <w:bookmarkStart w:id="0" w:name="_GoBack"/>
      <w:bookmarkEnd w:id="0"/>
      <w:r w:rsidRPr="00A20ACD">
        <w:rPr>
          <w:b/>
          <w:sz w:val="32"/>
          <w:szCs w:val="32"/>
        </w:rPr>
        <w:t>ion Diagram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1A8C05C7" wp14:editId="08C668FB">
            <wp:extent cx="5894387" cy="4502150"/>
            <wp:effectExtent l="0" t="0" r="0" b="0"/>
            <wp:docPr id="96261" name="Picture 7" descr="sch2333x_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1" name="Picture 7" descr="sch2333x_11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387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Sequence Diagram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71A8AF30" wp14:editId="6F55C28A">
            <wp:extent cx="4976813" cy="5534025"/>
            <wp:effectExtent l="0" t="0" r="0" b="0"/>
            <wp:docPr id="108549" name="Picture 7" descr="sch2333x_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9" name="Picture 7" descr="sch2333x_11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813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Another Use Case: Manage an Asset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3326C90B" wp14:editId="71FB73F9">
            <wp:extent cx="4310062" cy="4692650"/>
            <wp:effectExtent l="0" t="0" r="0" b="0"/>
            <wp:docPr id="120837" name="Picture 7" descr="sch2333x_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7" name="Picture 7" descr="sch2333x_11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062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t>Use Case Flow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7F22A6A6" wp14:editId="11545C31">
            <wp:extent cx="5943600" cy="1896745"/>
            <wp:effectExtent l="0" t="0" r="0" b="8255"/>
            <wp:docPr id="121861" name="Picture 7" descr="sch2333x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1" name="Picture 7" descr="sch2333x_11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Collaboration/Communication Diagram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2D98590A" wp14:editId="3AEFEB62">
            <wp:extent cx="5175250" cy="4927600"/>
            <wp:effectExtent l="0" t="0" r="6350" b="6350"/>
            <wp:docPr id="122885" name="Picture 7" descr="sch2333x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5" name="Picture 7" descr="sch2333x_11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Sequence Diagram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6612E5AC" wp14:editId="2C684E09">
            <wp:extent cx="5943600" cy="3470910"/>
            <wp:effectExtent l="0" t="0" r="0" b="0"/>
            <wp:docPr id="124933" name="Picture 7" descr="sch2333x_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3" name="Picture 7" descr="sch2333x_11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Another flow i</w:t>
      </w:r>
      <w:r w:rsidR="00A20ACD">
        <w:rPr>
          <w:b/>
          <w:sz w:val="32"/>
          <w:szCs w:val="32"/>
        </w:rPr>
        <w:t>n</w:t>
      </w:r>
      <w:r w:rsidRPr="00A20ACD">
        <w:rPr>
          <w:b/>
          <w:sz w:val="32"/>
          <w:szCs w:val="32"/>
        </w:rPr>
        <w:t xml:space="preserve"> SAME use case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3952A94F" wp14:editId="3F8BB0B8">
            <wp:extent cx="5943600" cy="1516380"/>
            <wp:effectExtent l="0" t="0" r="0" b="7620"/>
            <wp:docPr id="125957" name="Picture 7" descr="sch2333x_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7" name="Picture 7" descr="sch2333x_11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t>Collaboration/Communication Diagram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1FAC7FF9" wp14:editId="6211AFB8">
            <wp:extent cx="4491038" cy="4097338"/>
            <wp:effectExtent l="0" t="0" r="5080" b="0"/>
            <wp:docPr id="126981" name="Picture 7" descr="sch2333x_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1" name="Picture 7" descr="sch2333x_11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038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Sequence Diagram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76D90A39" wp14:editId="033557A5">
            <wp:extent cx="5943600" cy="3366770"/>
            <wp:effectExtent l="0" t="0" r="0" b="5080"/>
            <wp:docPr id="129029" name="Picture 7" descr="sch2333x_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9" name="Picture 7" descr="sch2333x_11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t>Revise Interface</w:t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16AE2919" wp14:editId="5E5DB457">
            <wp:extent cx="3341688" cy="2909888"/>
            <wp:effectExtent l="0" t="0" r="0" b="5080"/>
            <wp:docPr id="131077" name="Picture 7" descr="sch2333x_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7" name="Picture 7" descr="sch2333x_11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688" cy="290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268EE" w:rsidRPr="00A20ACD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lastRenderedPageBreak/>
        <w:t>Another Use Case – Produce a Report</w:t>
      </w:r>
    </w:p>
    <w:p w:rsidR="00A268EE" w:rsidRDefault="00A268EE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780DDB4E" wp14:editId="7D25E131">
            <wp:extent cx="4489450" cy="2373312"/>
            <wp:effectExtent l="0" t="0" r="6350" b="8255"/>
            <wp:docPr id="136197" name="Picture 7" descr="sch2333x_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7" name="Picture 7" descr="sch2333x_11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237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Intro and Flow in Use Case</w:t>
      </w:r>
    </w:p>
    <w:p w:rsidR="00A20ACD" w:rsidRDefault="00A20ACD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61DE0D6D" wp14:editId="472F397E">
            <wp:extent cx="5699125" cy="4772025"/>
            <wp:effectExtent l="0" t="0" r="0" b="9525"/>
            <wp:docPr id="137221" name="Picture 7" descr="sch2333x_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1" name="Picture 7" descr="sch2333x_11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Robustness Diagram</w:t>
      </w:r>
    </w:p>
    <w:p w:rsidR="00A20ACD" w:rsidRDefault="00A20ACD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2F786B2E" wp14:editId="5F2A119F">
            <wp:extent cx="4197350" cy="4930775"/>
            <wp:effectExtent l="0" t="0" r="0" b="3175"/>
            <wp:docPr id="138245" name="Picture 7" descr="sch2333x_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5" name="Picture 7" descr="sch2333x_11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493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One Scenario from Use Case</w:t>
      </w:r>
    </w:p>
    <w:p w:rsidR="00A20ACD" w:rsidRDefault="00A20ACD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646BCABA" wp14:editId="2B5A2C31">
            <wp:extent cx="5943600" cy="1169670"/>
            <wp:effectExtent l="0" t="0" r="0" b="0"/>
            <wp:docPr id="139269" name="Picture 7" descr="sch2333x_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9" name="Picture 7" descr="sch2333x_11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  <w:r>
        <w:rPr>
          <w:b/>
          <w:sz w:val="32"/>
          <w:szCs w:val="32"/>
        </w:rPr>
        <w:t>Collaboration/Communication Diagram</w:t>
      </w:r>
    </w:p>
    <w:p w:rsidR="00A20ACD" w:rsidRDefault="00A20ACD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222261B4" wp14:editId="6A6173D1">
            <wp:extent cx="5060950" cy="5424487"/>
            <wp:effectExtent l="0" t="0" r="6350" b="5080"/>
            <wp:docPr id="140293" name="Picture 7" descr="sch2333x_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3" name="Picture 7" descr="sch2333x_11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542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Sequence Diagram</w:t>
      </w:r>
    </w:p>
    <w:p w:rsidR="00A20ACD" w:rsidRDefault="00A20ACD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5B24A9A6" wp14:editId="6BEDCF9C">
            <wp:extent cx="5943600" cy="3382645"/>
            <wp:effectExtent l="0" t="0" r="0" b="8255"/>
            <wp:docPr id="141317" name="Picture 7" descr="sch2333x_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7" name="Picture 7" descr="sch2333x_11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Another Scenario</w:t>
      </w:r>
    </w:p>
    <w:p w:rsidR="00A20ACD" w:rsidRDefault="00A20ACD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6DA1FB90" wp14:editId="5342D342">
            <wp:extent cx="5943600" cy="853440"/>
            <wp:effectExtent l="0" t="0" r="0" b="3810"/>
            <wp:docPr id="142341" name="Picture 7" descr="sch2333x_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1" name="Picture 7" descr="sch2333x_11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  <w:r>
        <w:rPr>
          <w:b/>
          <w:sz w:val="32"/>
          <w:szCs w:val="32"/>
        </w:rPr>
        <w:t>Collaboration/Communication Diagram</w:t>
      </w:r>
    </w:p>
    <w:p w:rsidR="00A20ACD" w:rsidRDefault="00A20ACD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1EBBEC04" wp14:editId="2A5A276D">
            <wp:extent cx="5319712" cy="5357813"/>
            <wp:effectExtent l="0" t="0" r="0" b="0"/>
            <wp:docPr id="143365" name="Picture 7" descr="sch2333x_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5" name="Picture 7" descr="sch2333x_11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712" cy="5357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Sequence Diagram</w:t>
      </w:r>
    </w:p>
    <w:p w:rsidR="00A20ACD" w:rsidRDefault="00A20ACD">
      <w:pPr>
        <w:rPr>
          <w:b/>
          <w:sz w:val="32"/>
          <w:szCs w:val="32"/>
        </w:rPr>
      </w:pPr>
      <w:r w:rsidRPr="00A20ACD">
        <w:rPr>
          <w:b/>
          <w:sz w:val="32"/>
          <w:szCs w:val="32"/>
        </w:rPr>
        <w:drawing>
          <wp:inline distT="0" distB="0" distL="0" distR="0" wp14:anchorId="30A289E5" wp14:editId="6243C9D8">
            <wp:extent cx="5943600" cy="3240405"/>
            <wp:effectExtent l="0" t="0" r="0" b="0"/>
            <wp:docPr id="144389" name="Picture 9" descr="sch2333x_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9" name="Picture 9" descr="sch2333x_115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</w:p>
    <w:p w:rsidR="00A20ACD" w:rsidRDefault="00A20AC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COMBINED Robustness Diagram</w:t>
      </w:r>
    </w:p>
    <w:p w:rsidR="00A20ACD" w:rsidRPr="00A20ACD" w:rsidRDefault="00A20ACD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00673EA" wp14:editId="48BE21D6">
            <wp:extent cx="3467100" cy="4048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ACD" w:rsidRPr="00A20A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35B"/>
    <w:rsid w:val="0074235B"/>
    <w:rsid w:val="00843121"/>
    <w:rsid w:val="00A20ACD"/>
    <w:rsid w:val="00A268EE"/>
    <w:rsid w:val="00A66652"/>
    <w:rsid w:val="00C13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CD8AB"/>
  <w15:chartTrackingRefBased/>
  <w15:docId w15:val="{9FB930E4-FBC5-4D56-AA9F-E0C6033E0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25</Pages>
  <Words>161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Ford Motor Company</Company>
  <LinksUpToDate>false</LinksUpToDate>
  <CharactersWithSpaces>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Steiner, Tom (T.G.)</dc:creator>
  <cp:keywords/>
  <dc:description/>
  <cp:lastModifiedBy>Steiner, Tom (T.G.)</cp:lastModifiedBy>
  <cp:revision>2</cp:revision>
  <dcterms:created xsi:type="dcterms:W3CDTF">2018-04-02T19:11:00Z</dcterms:created>
  <dcterms:modified xsi:type="dcterms:W3CDTF">2018-04-03T19:16:00Z</dcterms:modified>
</cp:coreProperties>
</file>